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56168" w:rsidRDefault="00094EF1">
      <w:r>
        <w:rPr>
          <w:noProof/>
          <w:lang w:val="fr-FR" w:eastAsia="fr-FR"/>
        </w:rPr>
        <w:pict>
          <v:shapetype id="_x0000_t202" coordsize="21600,21600" o:spt="202" path="m0,0l0,21600,21600,21600,21600,0xe">
            <v:stroke joinstyle="miter"/>
            <v:path gradientshapeok="t" o:connecttype="rect"/>
          </v:shapetype>
          <v:shape id="Text Box 2" o:spid="_x0000_s1026" type="#_x0000_t202" style="position:absolute;margin-left:234pt;margin-top:-36pt;width:252pt;height:108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SvrgIAALo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" filled="f" stroked="f">
            <v:textbox inset=",7.2pt,,7.2pt">
              <w:txbxContent>
                <w:p w:rsidR="00A35E8B" w:rsidRDefault="00A35E8B">
                  <w:r>
                    <w:t xml:space="preserve"> </w:t>
                  </w:r>
                  <w:r>
                    <w:rPr>
                      <w:noProof/>
                      <w:lang w:val="fr-FR" w:eastAsia="fr-FR"/>
                    </w:rPr>
                    <w:t xml:space="preserve">                   </w:t>
                  </w:r>
                </w:p>
              </w:txbxContent>
            </v:textbox>
            <w10:wrap type="tight"/>
          </v:shape>
        </w:pict>
      </w:r>
      <w:r w:rsidR="00956168">
        <w:rPr>
          <w:noProof/>
          <w:lang w:val="fr-FR" w:eastAsia="fr-FR"/>
        </w:rPr>
        <w:drawing>
          <wp:inline distT="0" distB="0" distL="0" distR="0">
            <wp:extent cx="2143230" cy="683895"/>
            <wp:effectExtent l="25400" t="0" r="0" b="0"/>
            <wp:docPr id="2" name="Image 2" descr=":Campagne 2018:Logo 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agne 2018:Logo PQ.png"/>
                    <pic:cNvPicPr>
                      <a:picLocks noChangeAspect="1" noChangeArrowheads="1"/>
                    </pic:cNvPicPr>
                  </pic:nvPicPr>
                  <pic:blipFill>
                    <a:blip r:embed="rId4"/>
                    <a:srcRect/>
                    <a:stretch>
                      <a:fillRect/>
                    </a:stretch>
                  </pic:blipFill>
                  <pic:spPr bwMode="auto">
                    <a:xfrm>
                      <a:off x="0" y="0"/>
                      <a:ext cx="2143230" cy="683895"/>
                    </a:xfrm>
                    <a:prstGeom prst="rect">
                      <a:avLst/>
                    </a:prstGeom>
                    <a:noFill/>
                    <a:ln w="9525">
                      <a:noFill/>
                      <a:miter lim="800000"/>
                      <a:headEnd/>
                      <a:tailEnd/>
                    </a:ln>
                  </pic:spPr>
                </pic:pic>
              </a:graphicData>
            </a:graphic>
          </wp:inline>
        </w:drawing>
      </w:r>
      <w:bookmarkStart w:id="0" w:name="_GoBack"/>
      <w:bookmarkEnd w:id="0"/>
    </w:p>
    <w:p w:rsidR="00956168" w:rsidRDefault="00956168"/>
    <w:p w:rsidR="00DF121C" w:rsidRDefault="00DF121C" w:rsidP="00DF121C">
      <w:pPr>
        <w:jc w:val="right"/>
        <w:rPr>
          <w:b/>
        </w:rPr>
      </w:pPr>
    </w:p>
    <w:p w:rsidR="00956168" w:rsidRPr="00A44193" w:rsidRDefault="006F4D7A" w:rsidP="00DF121C">
      <w:pPr>
        <w:jc w:val="right"/>
        <w:rPr>
          <w:b/>
          <w:sz w:val="36"/>
        </w:rPr>
      </w:pPr>
      <w:r w:rsidRPr="00A44193">
        <w:rPr>
          <w:b/>
          <w:sz w:val="36"/>
        </w:rPr>
        <w:t>Communiqué</w:t>
      </w:r>
    </w:p>
    <w:p w:rsidR="00956168" w:rsidRDefault="00956168" w:rsidP="00956168">
      <w:pPr>
        <w:jc w:val="right"/>
        <w:rPr>
          <w:i/>
        </w:rPr>
      </w:pPr>
      <w:r w:rsidRPr="00956168">
        <w:rPr>
          <w:i/>
        </w:rPr>
        <w:t>Pour diffusion immédiate</w:t>
      </w:r>
    </w:p>
    <w:p w:rsidR="00773D21" w:rsidRDefault="00773D21" w:rsidP="00A44193">
      <w:pPr>
        <w:widowControl w:val="0"/>
        <w:autoSpaceDE w:val="0"/>
        <w:autoSpaceDN w:val="0"/>
        <w:adjustRightInd w:val="0"/>
        <w:rPr>
          <w:b/>
          <w:sz w:val="20"/>
        </w:rPr>
      </w:pPr>
    </w:p>
    <w:p w:rsidR="00773D21" w:rsidRDefault="00773D21" w:rsidP="0023341A">
      <w:pPr>
        <w:widowControl w:val="0"/>
        <w:autoSpaceDE w:val="0"/>
        <w:autoSpaceDN w:val="0"/>
        <w:adjustRightInd w:val="0"/>
        <w:jc w:val="center"/>
        <w:rPr>
          <w:b/>
          <w:sz w:val="20"/>
        </w:rPr>
      </w:pPr>
    </w:p>
    <w:p w:rsidR="00E03C57" w:rsidRDefault="00E34A47" w:rsidP="0023341A">
      <w:pPr>
        <w:widowControl w:val="0"/>
        <w:autoSpaceDE w:val="0"/>
        <w:autoSpaceDN w:val="0"/>
        <w:adjustRightInd w:val="0"/>
        <w:jc w:val="center"/>
        <w:rPr>
          <w:b/>
          <w:sz w:val="20"/>
        </w:rPr>
      </w:pPr>
      <w:r>
        <w:rPr>
          <w:b/>
          <w:sz w:val="20"/>
        </w:rPr>
        <w:t xml:space="preserve">Deux engagements fermes </w:t>
      </w:r>
      <w:r w:rsidR="00C64EE8">
        <w:rPr>
          <w:b/>
          <w:sz w:val="20"/>
        </w:rPr>
        <w:t xml:space="preserve">aujourd’hui </w:t>
      </w:r>
      <w:r>
        <w:rPr>
          <w:b/>
          <w:sz w:val="20"/>
        </w:rPr>
        <w:t>devant les victimes de la pyrrhotite</w:t>
      </w:r>
    </w:p>
    <w:p w:rsidR="00E34A47" w:rsidRDefault="00E34A47" w:rsidP="0023341A">
      <w:pPr>
        <w:widowControl w:val="0"/>
        <w:autoSpaceDE w:val="0"/>
        <w:autoSpaceDN w:val="0"/>
        <w:adjustRightInd w:val="0"/>
        <w:jc w:val="center"/>
        <w:rPr>
          <w:b/>
          <w:sz w:val="28"/>
        </w:rPr>
      </w:pPr>
      <w:r>
        <w:rPr>
          <w:b/>
          <w:sz w:val="28"/>
        </w:rPr>
        <w:t xml:space="preserve">Le PQ prêt à payer une partie des tests </w:t>
      </w:r>
    </w:p>
    <w:p w:rsidR="00E4545E" w:rsidRPr="0023341A" w:rsidRDefault="00E34A47" w:rsidP="0023341A">
      <w:pPr>
        <w:widowControl w:val="0"/>
        <w:autoSpaceDE w:val="0"/>
        <w:autoSpaceDN w:val="0"/>
        <w:adjustRightInd w:val="0"/>
        <w:jc w:val="center"/>
        <w:rPr>
          <w:b/>
          <w:sz w:val="28"/>
        </w:rPr>
      </w:pPr>
      <w:proofErr w:type="gramStart"/>
      <w:r>
        <w:rPr>
          <w:b/>
          <w:sz w:val="28"/>
        </w:rPr>
        <w:t>et</w:t>
      </w:r>
      <w:proofErr w:type="gramEnd"/>
      <w:r>
        <w:rPr>
          <w:b/>
          <w:sz w:val="28"/>
        </w:rPr>
        <w:t xml:space="preserve"> à augmenter la subvention aux victimes</w:t>
      </w:r>
    </w:p>
    <w:p w:rsidR="00773D21" w:rsidRDefault="00773D21" w:rsidP="00E03C57">
      <w:pPr>
        <w:widowControl w:val="0"/>
        <w:autoSpaceDE w:val="0"/>
        <w:autoSpaceDN w:val="0"/>
        <w:adjustRightInd w:val="0"/>
        <w:jc w:val="both"/>
        <w:rPr>
          <w:b/>
          <w:color w:val="000000" w:themeColor="text1"/>
        </w:rPr>
      </w:pPr>
    </w:p>
    <w:p w:rsidR="00E34A47" w:rsidRPr="00A44193" w:rsidRDefault="00956168" w:rsidP="008C6320">
      <w:pPr>
        <w:widowControl w:val="0"/>
        <w:autoSpaceDE w:val="0"/>
        <w:autoSpaceDN w:val="0"/>
        <w:adjustRightInd w:val="0"/>
        <w:jc w:val="both"/>
        <w:rPr>
          <w:b/>
          <w:color w:val="000000" w:themeColor="text1"/>
          <w:sz w:val="22"/>
        </w:rPr>
      </w:pPr>
      <w:r w:rsidRPr="00A44193">
        <w:rPr>
          <w:b/>
          <w:color w:val="000000" w:themeColor="text1"/>
          <w:sz w:val="22"/>
        </w:rPr>
        <w:t>Trois-Rivières,</w:t>
      </w:r>
      <w:r w:rsidR="008C6320" w:rsidRPr="00A44193">
        <w:rPr>
          <w:b/>
          <w:color w:val="000000" w:themeColor="text1"/>
          <w:sz w:val="22"/>
        </w:rPr>
        <w:t xml:space="preserve"> </w:t>
      </w:r>
      <w:r w:rsidR="00C17285" w:rsidRPr="00A44193">
        <w:rPr>
          <w:b/>
          <w:color w:val="000000" w:themeColor="text1"/>
          <w:sz w:val="22"/>
        </w:rPr>
        <w:t xml:space="preserve"> </w:t>
      </w:r>
      <w:r w:rsidR="00E34A47" w:rsidRPr="00A44193">
        <w:rPr>
          <w:b/>
          <w:color w:val="000000" w:themeColor="text1"/>
          <w:sz w:val="22"/>
        </w:rPr>
        <w:t>Samedi le 29</w:t>
      </w:r>
      <w:r w:rsidR="0023341A" w:rsidRPr="00A44193">
        <w:rPr>
          <w:b/>
          <w:color w:val="000000" w:themeColor="text1"/>
          <w:sz w:val="22"/>
        </w:rPr>
        <w:t xml:space="preserve"> septembre</w:t>
      </w:r>
      <w:r w:rsidRPr="00A44193">
        <w:rPr>
          <w:b/>
          <w:color w:val="000000" w:themeColor="text1"/>
          <w:sz w:val="22"/>
        </w:rPr>
        <w:t xml:space="preserve"> 2018 </w:t>
      </w:r>
      <w:r w:rsidR="00E4545E" w:rsidRPr="00A44193">
        <w:rPr>
          <w:b/>
          <w:color w:val="000000" w:themeColor="text1"/>
          <w:sz w:val="22"/>
        </w:rPr>
        <w:t>–</w:t>
      </w:r>
      <w:r w:rsidR="00BC56A4" w:rsidRPr="00A44193">
        <w:rPr>
          <w:b/>
          <w:color w:val="000000" w:themeColor="text1"/>
          <w:sz w:val="22"/>
        </w:rPr>
        <w:t xml:space="preserve"> </w:t>
      </w:r>
      <w:r w:rsidR="00E34A47" w:rsidRPr="00A44193">
        <w:rPr>
          <w:color w:val="000000" w:themeColor="text1"/>
          <w:sz w:val="22"/>
        </w:rPr>
        <w:t xml:space="preserve">Les trois candidats du Parti Québécois représentant la ville de Trois-Rivières, Marie-Claude </w:t>
      </w:r>
      <w:proofErr w:type="spellStart"/>
      <w:r w:rsidR="00E34A47" w:rsidRPr="00A44193">
        <w:rPr>
          <w:color w:val="000000" w:themeColor="text1"/>
          <w:sz w:val="22"/>
        </w:rPr>
        <w:t>Camirand</w:t>
      </w:r>
      <w:proofErr w:type="spellEnd"/>
      <w:r w:rsidR="00E34A47" w:rsidRPr="00A44193">
        <w:rPr>
          <w:color w:val="000000" w:themeColor="text1"/>
          <w:sz w:val="22"/>
        </w:rPr>
        <w:t xml:space="preserve"> (Trois-Rivières), Nicole Morin (Maskinongé) et Gaétan Leclerc (Champlain)</w:t>
      </w:r>
      <w:r w:rsidR="00E34A47" w:rsidRPr="00A44193">
        <w:rPr>
          <w:b/>
          <w:color w:val="000000" w:themeColor="text1"/>
          <w:sz w:val="22"/>
        </w:rPr>
        <w:t xml:space="preserve"> </w:t>
      </w:r>
      <w:r w:rsidR="00E34A47" w:rsidRPr="00A44193">
        <w:rPr>
          <w:color w:val="000000" w:themeColor="text1"/>
          <w:sz w:val="22"/>
        </w:rPr>
        <w:t>ont rencontré</w:t>
      </w:r>
      <w:r w:rsidR="00E34A47" w:rsidRPr="00A44193">
        <w:rPr>
          <w:b/>
          <w:color w:val="000000" w:themeColor="text1"/>
          <w:sz w:val="22"/>
        </w:rPr>
        <w:t xml:space="preserve"> </w:t>
      </w:r>
      <w:r w:rsidR="00E34A47" w:rsidRPr="00A44193">
        <w:rPr>
          <w:color w:val="000000" w:themeColor="text1"/>
          <w:sz w:val="22"/>
        </w:rPr>
        <w:t>à deux reprises durant la campagne électorale les victimes de la pyrrhotite de la Mauricie. Il y a quelques semaines, la rencontre au bureau de la</w:t>
      </w:r>
      <w:r w:rsidR="00C64EE8">
        <w:rPr>
          <w:color w:val="000000" w:themeColor="text1"/>
          <w:sz w:val="22"/>
        </w:rPr>
        <w:t xml:space="preserve"> C</w:t>
      </w:r>
      <w:r w:rsidR="00E34A47" w:rsidRPr="00A44193">
        <w:rPr>
          <w:color w:val="000000" w:themeColor="text1"/>
          <w:sz w:val="22"/>
        </w:rPr>
        <w:t xml:space="preserve">oalition d’aide aux victimes de la pyrrhotite à Trois-Rivières a permis de cerner les enjeux actuels, soit le désarroi financier devant lequel sont confrontées les victimes, en dépit des aides financières reçues par le passé par le gouvernement du Québec dont celui de Pauline </w:t>
      </w:r>
      <w:proofErr w:type="spellStart"/>
      <w:r w:rsidR="00E34A47" w:rsidRPr="00A44193">
        <w:rPr>
          <w:color w:val="000000" w:themeColor="text1"/>
          <w:sz w:val="22"/>
        </w:rPr>
        <w:t>Marois</w:t>
      </w:r>
      <w:proofErr w:type="spellEnd"/>
      <w:r w:rsidR="00E34A47" w:rsidRPr="00A44193">
        <w:rPr>
          <w:color w:val="000000" w:themeColor="text1"/>
          <w:sz w:val="22"/>
        </w:rPr>
        <w:t>.</w:t>
      </w:r>
    </w:p>
    <w:p w:rsidR="00E34A47" w:rsidRPr="00A44193" w:rsidRDefault="00E34A47" w:rsidP="008C6320">
      <w:pPr>
        <w:widowControl w:val="0"/>
        <w:autoSpaceDE w:val="0"/>
        <w:autoSpaceDN w:val="0"/>
        <w:adjustRightInd w:val="0"/>
        <w:jc w:val="both"/>
        <w:rPr>
          <w:b/>
          <w:color w:val="000000" w:themeColor="text1"/>
          <w:sz w:val="22"/>
        </w:rPr>
      </w:pPr>
    </w:p>
    <w:p w:rsidR="00E34A47" w:rsidRPr="00A44193" w:rsidRDefault="00E34A47" w:rsidP="008C6320">
      <w:pPr>
        <w:widowControl w:val="0"/>
        <w:autoSpaceDE w:val="0"/>
        <w:autoSpaceDN w:val="0"/>
        <w:adjustRightInd w:val="0"/>
        <w:jc w:val="both"/>
        <w:rPr>
          <w:color w:val="000000" w:themeColor="text1"/>
          <w:sz w:val="22"/>
        </w:rPr>
      </w:pPr>
      <w:r w:rsidRPr="00FB2870">
        <w:rPr>
          <w:color w:val="000000" w:themeColor="text1"/>
          <w:sz w:val="22"/>
        </w:rPr>
        <w:t xml:space="preserve">Ce matin, les candidats du PQ de la ville de Trois-Rivières </w:t>
      </w:r>
      <w:r w:rsidR="00545002">
        <w:rPr>
          <w:color w:val="000000" w:themeColor="text1"/>
          <w:sz w:val="22"/>
        </w:rPr>
        <w:t>ont assisté à un grand rassemblement auquel participé près de 400 victimes à la bâtisse industrielle de Trois-Rivières. En marge de cette rencontre, ils ont présenté</w:t>
      </w:r>
      <w:r w:rsidRPr="00FB2870">
        <w:rPr>
          <w:color w:val="000000" w:themeColor="text1"/>
          <w:sz w:val="22"/>
        </w:rPr>
        <w:t xml:space="preserve"> le fruit de leur travail exercé ces derniers jour</w:t>
      </w:r>
      <w:r w:rsidR="00C64EE8" w:rsidRPr="00FB2870">
        <w:rPr>
          <w:color w:val="000000" w:themeColor="text1"/>
          <w:sz w:val="22"/>
        </w:rPr>
        <w:t>s avec les hautes instances du P</w:t>
      </w:r>
      <w:r w:rsidRPr="00FB2870">
        <w:rPr>
          <w:color w:val="000000" w:themeColor="text1"/>
          <w:sz w:val="22"/>
        </w:rPr>
        <w:t>arti Québécois pour atténuer le drame que vivent des centaines de mauriciens.</w:t>
      </w:r>
      <w:r w:rsidRPr="00A44193">
        <w:rPr>
          <w:b/>
          <w:color w:val="000000" w:themeColor="text1"/>
          <w:sz w:val="22"/>
        </w:rPr>
        <w:t xml:space="preserve">  «J’ai </w:t>
      </w:r>
      <w:r w:rsidR="00C64EE8">
        <w:rPr>
          <w:b/>
          <w:color w:val="000000" w:themeColor="text1"/>
          <w:sz w:val="22"/>
        </w:rPr>
        <w:t>communiqué directement avec la P</w:t>
      </w:r>
      <w:r w:rsidRPr="00A44193">
        <w:rPr>
          <w:b/>
          <w:color w:val="000000" w:themeColor="text1"/>
          <w:sz w:val="22"/>
        </w:rPr>
        <w:t>ermanence de notre parti pour soulever la problématique</w:t>
      </w:r>
      <w:r w:rsidR="00A44193" w:rsidRPr="00A44193">
        <w:rPr>
          <w:b/>
          <w:color w:val="000000" w:themeColor="text1"/>
          <w:sz w:val="22"/>
        </w:rPr>
        <w:t xml:space="preserve">» </w:t>
      </w:r>
      <w:r w:rsidR="00A44193" w:rsidRPr="00A44193">
        <w:rPr>
          <w:color w:val="000000" w:themeColor="text1"/>
          <w:sz w:val="22"/>
        </w:rPr>
        <w:t xml:space="preserve">a expliqué la candidate, Marie-Claude </w:t>
      </w:r>
      <w:proofErr w:type="spellStart"/>
      <w:r w:rsidR="00A44193" w:rsidRPr="00A44193">
        <w:rPr>
          <w:color w:val="000000" w:themeColor="text1"/>
          <w:sz w:val="22"/>
        </w:rPr>
        <w:t>Camirand</w:t>
      </w:r>
      <w:proofErr w:type="spellEnd"/>
      <w:r w:rsidR="00A44193" w:rsidRPr="00A44193">
        <w:rPr>
          <w:color w:val="000000" w:themeColor="text1"/>
          <w:sz w:val="22"/>
        </w:rPr>
        <w:t>. La candidate du PQ dans Maskinongé, Nicole Morin a constaté une fois de pl</w:t>
      </w:r>
      <w:r w:rsidR="00C64EE8">
        <w:rPr>
          <w:color w:val="000000" w:themeColor="text1"/>
          <w:sz w:val="22"/>
        </w:rPr>
        <w:t>us la grande compréhension de s</w:t>
      </w:r>
      <w:r w:rsidR="00A44193" w:rsidRPr="00A44193">
        <w:rPr>
          <w:color w:val="000000" w:themeColor="text1"/>
          <w:sz w:val="22"/>
        </w:rPr>
        <w:t>a</w:t>
      </w:r>
      <w:r w:rsidR="00C64EE8">
        <w:rPr>
          <w:color w:val="000000" w:themeColor="text1"/>
          <w:sz w:val="22"/>
        </w:rPr>
        <w:t xml:space="preserve"> </w:t>
      </w:r>
      <w:r w:rsidR="00A44193" w:rsidRPr="00A44193">
        <w:rPr>
          <w:color w:val="000000" w:themeColor="text1"/>
          <w:sz w:val="22"/>
        </w:rPr>
        <w:t>formation poli</w:t>
      </w:r>
      <w:r w:rsidR="00C64EE8">
        <w:rPr>
          <w:color w:val="000000" w:themeColor="text1"/>
          <w:sz w:val="22"/>
        </w:rPr>
        <w:t>tique dans ce dossier délicat.</w:t>
      </w:r>
      <w:r w:rsidR="00C64EE8" w:rsidRPr="00C64EE8">
        <w:rPr>
          <w:b/>
          <w:color w:val="000000" w:themeColor="text1"/>
          <w:sz w:val="22"/>
        </w:rPr>
        <w:t xml:space="preserve"> «</w:t>
      </w:r>
      <w:r w:rsidR="00A44193" w:rsidRPr="00C64EE8">
        <w:rPr>
          <w:b/>
          <w:color w:val="000000" w:themeColor="text1"/>
          <w:sz w:val="22"/>
        </w:rPr>
        <w:t xml:space="preserve">C’est le PQ qui a fait reconnaître et fait progresser dans le programme de garantie des maisons neuves des règles précises touchant la pyrrhotite». </w:t>
      </w:r>
      <w:r w:rsidR="00A44193" w:rsidRPr="00A44193">
        <w:rPr>
          <w:color w:val="000000" w:themeColor="text1"/>
          <w:sz w:val="22"/>
        </w:rPr>
        <w:t>Le candidat du Parti Québécois dans Champlain, Gaétan Leclerc a été très sen</w:t>
      </w:r>
      <w:r w:rsidR="00545002">
        <w:rPr>
          <w:color w:val="000000" w:themeColor="text1"/>
          <w:sz w:val="22"/>
        </w:rPr>
        <w:t>sible à ce rassemblement et a démontré la solidarité dont fait preuve le Parti québécois auprès d’eux</w:t>
      </w:r>
      <w:r w:rsidR="00A44193" w:rsidRPr="00A44193">
        <w:rPr>
          <w:color w:val="000000" w:themeColor="text1"/>
          <w:sz w:val="22"/>
        </w:rPr>
        <w:t>. «</w:t>
      </w:r>
      <w:r w:rsidR="00A44193" w:rsidRPr="00A44193">
        <w:rPr>
          <w:b/>
          <w:color w:val="000000" w:themeColor="text1"/>
          <w:sz w:val="22"/>
        </w:rPr>
        <w:t>Cette démon</w:t>
      </w:r>
      <w:r w:rsidR="00A35E8B">
        <w:rPr>
          <w:b/>
          <w:color w:val="000000" w:themeColor="text1"/>
          <w:sz w:val="22"/>
        </w:rPr>
        <w:t>s</w:t>
      </w:r>
      <w:r w:rsidR="00A44193" w:rsidRPr="00A44193">
        <w:rPr>
          <w:b/>
          <w:color w:val="000000" w:themeColor="text1"/>
          <w:sz w:val="22"/>
        </w:rPr>
        <w:t>tration pour moi est sans équivoque car elle a un caractère humain et nous ne laisserons pas tomber nos citoyens qui sont aux prises avec une situation de tension intenable»</w:t>
      </w:r>
      <w:r w:rsidR="00A44193" w:rsidRPr="00A44193">
        <w:rPr>
          <w:color w:val="000000" w:themeColor="text1"/>
          <w:sz w:val="22"/>
        </w:rPr>
        <w:t xml:space="preserve">  a-t-il déclaré. </w:t>
      </w:r>
    </w:p>
    <w:p w:rsidR="00A44193" w:rsidRPr="00A44193" w:rsidRDefault="00A44193" w:rsidP="008C6320">
      <w:pPr>
        <w:widowControl w:val="0"/>
        <w:autoSpaceDE w:val="0"/>
        <w:autoSpaceDN w:val="0"/>
        <w:adjustRightInd w:val="0"/>
        <w:jc w:val="both"/>
        <w:rPr>
          <w:color w:val="000000" w:themeColor="text1"/>
          <w:sz w:val="22"/>
        </w:rPr>
      </w:pPr>
    </w:p>
    <w:p w:rsidR="00A44193" w:rsidRPr="00A44193" w:rsidRDefault="00A44193" w:rsidP="008C6320">
      <w:pPr>
        <w:widowControl w:val="0"/>
        <w:autoSpaceDE w:val="0"/>
        <w:autoSpaceDN w:val="0"/>
        <w:adjustRightInd w:val="0"/>
        <w:jc w:val="both"/>
        <w:rPr>
          <w:color w:val="000000" w:themeColor="text1"/>
          <w:sz w:val="22"/>
        </w:rPr>
      </w:pPr>
      <w:r w:rsidRPr="00A44193">
        <w:rPr>
          <w:color w:val="000000" w:themeColor="text1"/>
          <w:sz w:val="22"/>
        </w:rPr>
        <w:t xml:space="preserve">Au terme de cette rencontre, les candidats ont présenté deux engagements concrets, à savoir de débourser une partie des tests effectués sur les fondations des propriétés touchées </w:t>
      </w:r>
      <w:r w:rsidR="00C64EE8" w:rsidRPr="00A44193">
        <w:rPr>
          <w:color w:val="000000" w:themeColor="text1"/>
          <w:sz w:val="22"/>
        </w:rPr>
        <w:t xml:space="preserve">totalisant 3 000 $ </w:t>
      </w:r>
      <w:r w:rsidRPr="00A44193">
        <w:rPr>
          <w:color w:val="000000" w:themeColor="text1"/>
          <w:sz w:val="22"/>
        </w:rPr>
        <w:t xml:space="preserve">ainsi que d’ouvrir la discussion sur une augmentation des subventions versées aux victimes qui sont en attente d’un jugement prochain sur l’appel logé par la compagnie SNC </w:t>
      </w:r>
      <w:proofErr w:type="spellStart"/>
      <w:r w:rsidRPr="00A44193">
        <w:rPr>
          <w:color w:val="000000" w:themeColor="text1"/>
          <w:sz w:val="22"/>
        </w:rPr>
        <w:t>Lavalin</w:t>
      </w:r>
      <w:proofErr w:type="spellEnd"/>
      <w:r w:rsidRPr="00A44193">
        <w:rPr>
          <w:color w:val="000000" w:themeColor="text1"/>
          <w:sz w:val="22"/>
        </w:rPr>
        <w:t>.</w:t>
      </w:r>
    </w:p>
    <w:p w:rsidR="00184C45" w:rsidRPr="00A44193" w:rsidRDefault="00184C45" w:rsidP="008C6320">
      <w:pPr>
        <w:widowControl w:val="0"/>
        <w:autoSpaceDE w:val="0"/>
        <w:autoSpaceDN w:val="0"/>
        <w:adjustRightInd w:val="0"/>
        <w:jc w:val="both"/>
        <w:rPr>
          <w:color w:val="000000" w:themeColor="text1"/>
          <w:sz w:val="22"/>
        </w:rPr>
      </w:pPr>
    </w:p>
    <w:p w:rsidR="00956168" w:rsidRPr="00A44193" w:rsidRDefault="00DF121C" w:rsidP="00DF121C">
      <w:pPr>
        <w:jc w:val="center"/>
        <w:rPr>
          <w:sz w:val="22"/>
        </w:rPr>
      </w:pPr>
      <w:r w:rsidRPr="00A44193">
        <w:rPr>
          <w:sz w:val="22"/>
        </w:rPr>
        <w:t>-30-</w:t>
      </w:r>
    </w:p>
    <w:p w:rsidR="00DF121C" w:rsidRPr="00A44193" w:rsidRDefault="00DF121C" w:rsidP="00956168">
      <w:pPr>
        <w:rPr>
          <w:sz w:val="22"/>
        </w:rPr>
      </w:pPr>
    </w:p>
    <w:p w:rsidR="00700F2D" w:rsidRPr="00A44193" w:rsidRDefault="00700F2D" w:rsidP="00956168">
      <w:pPr>
        <w:rPr>
          <w:sz w:val="22"/>
        </w:rPr>
      </w:pPr>
    </w:p>
    <w:p w:rsidR="00956168" w:rsidRPr="00A44193" w:rsidRDefault="00956168" w:rsidP="00956168">
      <w:pPr>
        <w:rPr>
          <w:sz w:val="22"/>
        </w:rPr>
      </w:pPr>
      <w:r w:rsidRPr="00A44193">
        <w:rPr>
          <w:sz w:val="22"/>
        </w:rPr>
        <w:t xml:space="preserve"> Source : Denis Foucault</w:t>
      </w:r>
    </w:p>
    <w:p w:rsidR="00956168" w:rsidRPr="00A44193" w:rsidRDefault="00956168" w:rsidP="00956168">
      <w:pPr>
        <w:rPr>
          <w:sz w:val="22"/>
        </w:rPr>
      </w:pPr>
      <w:r w:rsidRPr="00A44193">
        <w:rPr>
          <w:sz w:val="22"/>
        </w:rPr>
        <w:tab/>
        <w:t xml:space="preserve">    Équipe Gaétan Leclerc</w:t>
      </w:r>
    </w:p>
    <w:p w:rsidR="00956168" w:rsidRPr="00A44193" w:rsidRDefault="00956168" w:rsidP="00956168">
      <w:pPr>
        <w:rPr>
          <w:sz w:val="22"/>
        </w:rPr>
      </w:pPr>
      <w:r w:rsidRPr="00A44193">
        <w:rPr>
          <w:sz w:val="22"/>
        </w:rPr>
        <w:t xml:space="preserve">    </w:t>
      </w:r>
      <w:r w:rsidRPr="00A44193">
        <w:rPr>
          <w:sz w:val="22"/>
        </w:rPr>
        <w:tab/>
        <w:t xml:space="preserve">    819-384-1251  (cellulaire)</w:t>
      </w:r>
    </w:p>
    <w:p w:rsidR="00956168" w:rsidRPr="00715179" w:rsidRDefault="00956168" w:rsidP="00956168">
      <w:pPr>
        <w:rPr>
          <w:sz w:val="22"/>
        </w:rPr>
      </w:pPr>
      <w:r w:rsidRPr="00A44193">
        <w:rPr>
          <w:sz w:val="22"/>
        </w:rPr>
        <w:tab/>
        <w:t xml:space="preserve">    </w:t>
      </w:r>
      <w:hyperlink r:id="rId5" w:history="1">
        <w:r w:rsidRPr="00A44193">
          <w:rPr>
            <w:rStyle w:val="Lienhypertexte"/>
            <w:sz w:val="22"/>
          </w:rPr>
          <w:t>dfoucault@lesfousdelacom.com</w:t>
        </w:r>
      </w:hyperlink>
    </w:p>
    <w:sectPr w:rsidR="00956168" w:rsidRPr="00715179" w:rsidSect="00956168">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72394D"/>
    <w:rsid w:val="000178BF"/>
    <w:rsid w:val="000871BE"/>
    <w:rsid w:val="00090ED3"/>
    <w:rsid w:val="0009265D"/>
    <w:rsid w:val="00094EF1"/>
    <w:rsid w:val="000A4B0B"/>
    <w:rsid w:val="000C1486"/>
    <w:rsid w:val="000E0B4E"/>
    <w:rsid w:val="001104D3"/>
    <w:rsid w:val="001232E5"/>
    <w:rsid w:val="00125EB9"/>
    <w:rsid w:val="00132D23"/>
    <w:rsid w:val="00184C45"/>
    <w:rsid w:val="00187235"/>
    <w:rsid w:val="001F4274"/>
    <w:rsid w:val="002071CE"/>
    <w:rsid w:val="0023341A"/>
    <w:rsid w:val="00285E03"/>
    <w:rsid w:val="002B0A9B"/>
    <w:rsid w:val="002D73C8"/>
    <w:rsid w:val="002E23D6"/>
    <w:rsid w:val="00367A5F"/>
    <w:rsid w:val="00391251"/>
    <w:rsid w:val="003E28DC"/>
    <w:rsid w:val="0040176A"/>
    <w:rsid w:val="004017AE"/>
    <w:rsid w:val="00410972"/>
    <w:rsid w:val="00445A1A"/>
    <w:rsid w:val="00451D70"/>
    <w:rsid w:val="00465C95"/>
    <w:rsid w:val="004945C8"/>
    <w:rsid w:val="004A0157"/>
    <w:rsid w:val="004B6B3E"/>
    <w:rsid w:val="004B7DEE"/>
    <w:rsid w:val="004C4CC6"/>
    <w:rsid w:val="004F7490"/>
    <w:rsid w:val="00544D9C"/>
    <w:rsid w:val="00545002"/>
    <w:rsid w:val="00583141"/>
    <w:rsid w:val="005D0574"/>
    <w:rsid w:val="005F6619"/>
    <w:rsid w:val="006332B0"/>
    <w:rsid w:val="00654EFE"/>
    <w:rsid w:val="00670900"/>
    <w:rsid w:val="006C66DA"/>
    <w:rsid w:val="006E5D6D"/>
    <w:rsid w:val="006F477B"/>
    <w:rsid w:val="006F4D7A"/>
    <w:rsid w:val="00700F2D"/>
    <w:rsid w:val="00715179"/>
    <w:rsid w:val="0072394D"/>
    <w:rsid w:val="0073051E"/>
    <w:rsid w:val="00736EB7"/>
    <w:rsid w:val="00737459"/>
    <w:rsid w:val="0077174B"/>
    <w:rsid w:val="00772C21"/>
    <w:rsid w:val="00773D21"/>
    <w:rsid w:val="007A7873"/>
    <w:rsid w:val="007E083E"/>
    <w:rsid w:val="007E1FF1"/>
    <w:rsid w:val="008049FD"/>
    <w:rsid w:val="00827088"/>
    <w:rsid w:val="008374C8"/>
    <w:rsid w:val="00890F30"/>
    <w:rsid w:val="008B26EE"/>
    <w:rsid w:val="008C6320"/>
    <w:rsid w:val="00900298"/>
    <w:rsid w:val="0090333C"/>
    <w:rsid w:val="009042E4"/>
    <w:rsid w:val="009228DC"/>
    <w:rsid w:val="00956168"/>
    <w:rsid w:val="00962299"/>
    <w:rsid w:val="00971E15"/>
    <w:rsid w:val="00A17BD7"/>
    <w:rsid w:val="00A35E8B"/>
    <w:rsid w:val="00A44193"/>
    <w:rsid w:val="00A55A28"/>
    <w:rsid w:val="00A8446A"/>
    <w:rsid w:val="00AF5A51"/>
    <w:rsid w:val="00B10C51"/>
    <w:rsid w:val="00B21DF5"/>
    <w:rsid w:val="00B71DED"/>
    <w:rsid w:val="00BA4FD3"/>
    <w:rsid w:val="00BB5F75"/>
    <w:rsid w:val="00BC56A4"/>
    <w:rsid w:val="00BE7264"/>
    <w:rsid w:val="00C17285"/>
    <w:rsid w:val="00C64EE8"/>
    <w:rsid w:val="00C968EC"/>
    <w:rsid w:val="00CB5CA7"/>
    <w:rsid w:val="00CC306C"/>
    <w:rsid w:val="00CC7509"/>
    <w:rsid w:val="00CD3A8E"/>
    <w:rsid w:val="00D37563"/>
    <w:rsid w:val="00D47246"/>
    <w:rsid w:val="00D96A3E"/>
    <w:rsid w:val="00DE10F1"/>
    <w:rsid w:val="00DE2A3D"/>
    <w:rsid w:val="00DF121C"/>
    <w:rsid w:val="00E00A46"/>
    <w:rsid w:val="00E03C57"/>
    <w:rsid w:val="00E25DB1"/>
    <w:rsid w:val="00E34A47"/>
    <w:rsid w:val="00E4545E"/>
    <w:rsid w:val="00E57730"/>
    <w:rsid w:val="00E74B38"/>
    <w:rsid w:val="00E811E8"/>
    <w:rsid w:val="00EC6D88"/>
    <w:rsid w:val="00ED6DBB"/>
    <w:rsid w:val="00F04E35"/>
    <w:rsid w:val="00F2129F"/>
    <w:rsid w:val="00F315C2"/>
    <w:rsid w:val="00F44409"/>
    <w:rsid w:val="00F73145"/>
    <w:rsid w:val="00F77112"/>
    <w:rsid w:val="00FA1059"/>
    <w:rsid w:val="00FB2870"/>
    <w:rsid w:val="00FC421C"/>
    <w:rsid w:val="00FD778D"/>
  </w:rsids>
  <m:mathPr>
    <m:mathFont m:val="Impact"/>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065B55"/>
    <w:rPr>
      <w:lang w:val="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956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foucault@lesfousdelaco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382</Words>
  <Characters>2181</Characters>
  <Application>Microsoft Macintosh Word</Application>
  <DocSecurity>0</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ABC</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Denis</cp:lastModifiedBy>
  <cp:revision>7</cp:revision>
  <cp:lastPrinted>2018-09-14T13:22:00Z</cp:lastPrinted>
  <dcterms:created xsi:type="dcterms:W3CDTF">2018-09-29T17:23:00Z</dcterms:created>
  <dcterms:modified xsi:type="dcterms:W3CDTF">2018-09-29T18:09:00Z</dcterms:modified>
</cp:coreProperties>
</file>